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99EA" w14:textId="4C37173F" w:rsidR="00893CF6" w:rsidRDefault="7D0D461E" w:rsidP="7EA9167F">
      <w:pPr>
        <w:spacing w:line="257" w:lineRule="auto"/>
        <w:jc w:val="center"/>
      </w:pPr>
      <w:r w:rsidRPr="7EA9167F">
        <w:rPr>
          <w:rFonts w:ascii="Calibri" w:eastAsia="Calibri" w:hAnsi="Calibri" w:cs="Calibri"/>
          <w:u w:val="single"/>
        </w:rPr>
        <w:t>TechCompare</w:t>
      </w:r>
    </w:p>
    <w:p w14:paraId="44FB2900" w14:textId="3ACB875F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>Subj: TechCompare is LIVE!</w:t>
      </w:r>
    </w:p>
    <w:p w14:paraId="7E948260" w14:textId="7D7CBCEA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Trusted Choice has launched TechCompare, an online platform designed to help you find and connect with top vendors, each with a unique focus and expertise, to grow your agency. </w:t>
      </w:r>
    </w:p>
    <w:p w14:paraId="32B030EB" w14:textId="5979967F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The site features a full collection of service providers that specialize in helping you strengthen your agency’s sales/marketing, operations, and overall customer experience. Our Preferred Vendors offer services in digital marketing, SEO, social media, website development, and other key areas. </w:t>
      </w:r>
    </w:p>
    <w:p w14:paraId="28FE1608" w14:textId="57CFE761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>Using TechCompare, you can compare prices, features, and customer feedback between multiple vendors to ensure you are getting the best value for your money.</w:t>
      </w:r>
    </w:p>
    <w:p w14:paraId="50CFA25D" w14:textId="095ADA35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Big “I” members are eligible for up to $1,000 in reimbursement when choosing to work with one or more vendors. </w:t>
      </w:r>
      <w:r w:rsidR="007D7762" w:rsidRPr="00364443">
        <w:rPr>
          <w:rFonts w:cstheme="minorHAnsi"/>
          <w:b/>
          <w:bCs/>
          <w:color w:val="000000"/>
          <w:shd w:val="clear" w:color="auto" w:fill="FFFFFF"/>
        </w:rPr>
        <w:t>A</w:t>
      </w:r>
      <w:r w:rsidR="007D7762">
        <w:rPr>
          <w:rFonts w:cstheme="minorHAnsi"/>
          <w:b/>
          <w:bCs/>
          <w:color w:val="000000"/>
          <w:shd w:val="clear" w:color="auto" w:fill="FFFFFF"/>
        </w:rPr>
        <w:t>s of 2024,</w:t>
      </w:r>
      <w:r w:rsidR="007D7762" w:rsidRPr="00364443">
        <w:rPr>
          <w:rFonts w:cstheme="minorHAnsi"/>
          <w:b/>
          <w:bCs/>
          <w:color w:val="000000"/>
          <w:shd w:val="clear" w:color="auto" w:fill="FFFFFF"/>
        </w:rPr>
        <w:t xml:space="preserve"> members can now only receive a maximum reimbursement of $500 for any one vendor – although they still have access to $1000 total. Please note, funds are only available to new customers as of 2024 – renewals are not eligible.</w:t>
      </w:r>
      <w:r w:rsidR="007D7762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proofErr w:type="gramStart"/>
      <w:r w:rsidRPr="7EA9167F">
        <w:rPr>
          <w:rFonts w:ascii="Calibri" w:eastAsia="Calibri" w:hAnsi="Calibri" w:cs="Calibri"/>
        </w:rPr>
        <w:t>Simply</w:t>
      </w:r>
      <w:proofErr w:type="gramEnd"/>
      <w:r w:rsidRPr="7EA9167F">
        <w:rPr>
          <w:rFonts w:ascii="Calibri" w:eastAsia="Calibri" w:hAnsi="Calibri" w:cs="Calibri"/>
        </w:rPr>
        <w:t xml:space="preserve"> look for vendors with the “MRP” tag to see which you can get funds in return for. </w:t>
      </w:r>
    </w:p>
    <w:p w14:paraId="643F38E9" w14:textId="7A50DB0B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You can also browse for vendors who are Big “I” Agents Council for Technology partners (ACT)! </w:t>
      </w:r>
    </w:p>
    <w:p w14:paraId="6692E1A3" w14:textId="21AB5F62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>TechCompare aims to provide you with access to trusted and reliable service vendors to ensure you have the necessary tools and resources you need to thrive in today’s digital age.</w:t>
      </w:r>
    </w:p>
    <w:p w14:paraId="5E4DCD45" w14:textId="4D685E82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Browse </w:t>
      </w:r>
      <w:hyperlink r:id="rId4">
        <w:r w:rsidRPr="7EA9167F">
          <w:rPr>
            <w:rStyle w:val="Hyperlink"/>
            <w:rFonts w:ascii="Calibri" w:eastAsia="Calibri" w:hAnsi="Calibri" w:cs="Calibri"/>
          </w:rPr>
          <w:t>TechCompare</w:t>
        </w:r>
      </w:hyperlink>
      <w:r w:rsidRPr="7EA9167F">
        <w:rPr>
          <w:rFonts w:ascii="Calibri" w:eastAsia="Calibri" w:hAnsi="Calibri" w:cs="Calibri"/>
        </w:rPr>
        <w:t xml:space="preserve"> today!</w:t>
      </w:r>
    </w:p>
    <w:p w14:paraId="72D3CF94" w14:textId="63ADC192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Please contact </w:t>
      </w:r>
      <w:hyperlink r:id="rId5">
        <w:r w:rsidRPr="7EA9167F">
          <w:rPr>
            <w:rStyle w:val="Hyperlink"/>
            <w:rFonts w:ascii="Calibri" w:eastAsia="Calibri" w:hAnsi="Calibri" w:cs="Calibri"/>
          </w:rPr>
          <w:t>Mia McGowan</w:t>
        </w:r>
      </w:hyperlink>
      <w:r w:rsidRPr="7EA9167F">
        <w:rPr>
          <w:rFonts w:ascii="Calibri" w:eastAsia="Calibri" w:hAnsi="Calibri" w:cs="Calibri"/>
        </w:rPr>
        <w:t xml:space="preserve"> with any questions.</w:t>
      </w:r>
    </w:p>
    <w:p w14:paraId="02AD42D9" w14:textId="1D9F843C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 </w:t>
      </w:r>
    </w:p>
    <w:p w14:paraId="0F184A02" w14:textId="2C37CE02" w:rsidR="00893CF6" w:rsidRDefault="00893CF6" w:rsidP="7EA9167F">
      <w:pPr>
        <w:spacing w:line="257" w:lineRule="auto"/>
        <w:rPr>
          <w:rFonts w:ascii="Calibri" w:eastAsia="Calibri" w:hAnsi="Calibri" w:cs="Calibri"/>
        </w:rPr>
      </w:pPr>
    </w:p>
    <w:p w14:paraId="182D5D3A" w14:textId="5A58223A" w:rsidR="00893CF6" w:rsidRDefault="00893CF6" w:rsidP="7EA9167F">
      <w:pPr>
        <w:spacing w:line="257" w:lineRule="auto"/>
        <w:rPr>
          <w:rFonts w:ascii="Calibri" w:eastAsia="Calibri" w:hAnsi="Calibri" w:cs="Calibri"/>
        </w:rPr>
      </w:pPr>
    </w:p>
    <w:p w14:paraId="2C078E63" w14:textId="1AB69C82" w:rsidR="00893CF6" w:rsidRDefault="00893CF6" w:rsidP="7EA9167F"/>
    <w:sectPr w:rsidR="0089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ynuymV6uT+h6C" int2:id="W0cjde1m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F4D710"/>
    <w:rsid w:val="00396499"/>
    <w:rsid w:val="005A2F2A"/>
    <w:rsid w:val="007D7762"/>
    <w:rsid w:val="00893CF6"/>
    <w:rsid w:val="008E039D"/>
    <w:rsid w:val="00C75EE4"/>
    <w:rsid w:val="00F62E18"/>
    <w:rsid w:val="0AF4D710"/>
    <w:rsid w:val="2193562C"/>
    <w:rsid w:val="7D0D461E"/>
    <w:rsid w:val="7EA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D710"/>
  <w15:chartTrackingRefBased/>
  <w15:docId w15:val="{D70542F3-888A-44E0-A930-0566931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McGowan@iiaba.net" TargetMode="External"/><Relationship Id="rId4" Type="http://schemas.openxmlformats.org/officeDocument/2006/relationships/hyperlink" Target="https://techcompare.independentag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Mia McGowan</cp:lastModifiedBy>
  <cp:revision>2</cp:revision>
  <dcterms:created xsi:type="dcterms:W3CDTF">2024-02-02T04:23:00Z</dcterms:created>
  <dcterms:modified xsi:type="dcterms:W3CDTF">2024-02-02T04:23:00Z</dcterms:modified>
</cp:coreProperties>
</file>