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5E61" w14:textId="77777777" w:rsidR="00075FA9" w:rsidRPr="00075FA9" w:rsidRDefault="00075FA9" w:rsidP="00075FA9">
      <w:pPr>
        <w:rPr>
          <w:rFonts w:cstheme="minorHAnsi"/>
          <w:u w:val="single"/>
        </w:rPr>
      </w:pPr>
      <w:r w:rsidRPr="00075FA9">
        <w:rPr>
          <w:rFonts w:cstheme="minorHAnsi"/>
          <w:u w:val="single"/>
        </w:rPr>
        <w:t>News and Views (States Staff)</w:t>
      </w:r>
    </w:p>
    <w:p w14:paraId="02407AEC" w14:textId="77777777" w:rsidR="00075FA9" w:rsidRPr="00075FA9" w:rsidRDefault="00075FA9" w:rsidP="00075FA9">
      <w:pPr>
        <w:rPr>
          <w:rFonts w:cstheme="minorHAnsi"/>
        </w:rPr>
      </w:pPr>
      <w:r w:rsidRPr="00075FA9">
        <w:rPr>
          <w:rFonts w:cstheme="minorHAnsi"/>
          <w:u w:val="single"/>
        </w:rPr>
        <w:t>Subj:</w:t>
      </w:r>
      <w:r w:rsidRPr="00075FA9">
        <w:rPr>
          <w:rFonts w:cstheme="minorHAnsi"/>
        </w:rPr>
        <w:t xml:space="preserve"> </w:t>
      </w:r>
      <w:r w:rsidRPr="00075FA9">
        <w:rPr>
          <w:rStyle w:val="cf01"/>
          <w:rFonts w:asciiTheme="minorHAnsi" w:hAnsiTheme="minorHAnsi" w:cstheme="minorHAnsi"/>
          <w:sz w:val="22"/>
          <w:szCs w:val="22"/>
        </w:rPr>
        <w:t>Connect with Technology Vendors Through the Marketing Reimbursement Program</w:t>
      </w:r>
    </w:p>
    <w:p w14:paraId="7EB859E1" w14:textId="77777777" w:rsidR="00075FA9" w:rsidRPr="00075FA9" w:rsidRDefault="00075FA9" w:rsidP="00075FA9">
      <w:pPr>
        <w:rPr>
          <w:rFonts w:cstheme="minorHAnsi"/>
        </w:rPr>
      </w:pPr>
      <w:r w:rsidRPr="00075FA9">
        <w:rPr>
          <w:rFonts w:cstheme="minorHAnsi"/>
          <w:u w:val="single"/>
        </w:rPr>
        <w:t xml:space="preserve">Deck: </w:t>
      </w:r>
      <w:r w:rsidRPr="00075FA9">
        <w:rPr>
          <w:rFonts w:cstheme="minorHAnsi"/>
        </w:rPr>
        <w:t>The Marketing Reimbursement Program has expanded for 2023 to give members up to $1,000 back.</w:t>
      </w:r>
    </w:p>
    <w:p w14:paraId="015D0066" w14:textId="77777777" w:rsidR="00075FA9" w:rsidRPr="00075FA9" w:rsidRDefault="00075FA9" w:rsidP="00075FA9">
      <w:pPr>
        <w:rPr>
          <w:rFonts w:cstheme="minorHAnsi"/>
          <w:shd w:val="clear" w:color="auto" w:fill="FFFFFF"/>
        </w:rPr>
      </w:pPr>
      <w:r w:rsidRPr="00075FA9">
        <w:rPr>
          <w:rFonts w:cstheme="minorHAnsi"/>
          <w:shd w:val="clear" w:color="auto" w:fill="FFFFFF"/>
        </w:rPr>
        <w:t xml:space="preserve">In today’s digital age, technology has become an essential component in staying ahead of the curve and setting your agency apart from its competitors. </w:t>
      </w:r>
    </w:p>
    <w:p w14:paraId="67E4E7FF" w14:textId="77777777" w:rsidR="00075FA9" w:rsidRPr="00075FA9" w:rsidRDefault="00075FA9" w:rsidP="00075FA9">
      <w:pPr>
        <w:rPr>
          <w:rFonts w:cstheme="minorHAnsi"/>
        </w:rPr>
      </w:pPr>
      <w:r w:rsidRPr="00075FA9">
        <w:rPr>
          <w:rFonts w:cstheme="minorHAnsi"/>
          <w:shd w:val="clear" w:color="auto" w:fill="FFFFFF"/>
        </w:rPr>
        <w:t>Trusted Choice now connects Big “I” members to more technology solutions than ever through our all-new vendor platform</w:t>
      </w:r>
      <w:r w:rsidRPr="00075FA9">
        <w:rPr>
          <w:rFonts w:eastAsia="Calibri" w:cstheme="minorHAnsi"/>
        </w:rPr>
        <w:t xml:space="preserve"> </w:t>
      </w:r>
      <w:hyperlink r:id="rId4" w:history="1">
        <w:r w:rsidRPr="00075FA9">
          <w:rPr>
            <w:rStyle w:val="Hyperlink"/>
            <w:rFonts w:eastAsia="Calibri" w:cstheme="minorHAnsi"/>
          </w:rPr>
          <w:t>TechCompare</w:t>
        </w:r>
      </w:hyperlink>
      <w:r w:rsidRPr="00075FA9">
        <w:rPr>
          <w:rFonts w:eastAsia="Calibri" w:cstheme="minorHAnsi"/>
        </w:rPr>
        <w:t>. Vendors offer services in digital marketing, SEO, social media, website development, and other key areas. Using TechCompare, members can compare prices, features, and customer feedback between multiple vendors to ensure they are getting the best value for their money.</w:t>
      </w:r>
      <w:r w:rsidRPr="00075FA9">
        <w:rPr>
          <w:rFonts w:cstheme="minorHAnsi"/>
        </w:rPr>
        <w:t xml:space="preserve"> Simply look for the vendors that have the MRP tag to see which they can get funds in return for! </w:t>
      </w:r>
    </w:p>
    <w:p w14:paraId="53A52283" w14:textId="77777777" w:rsidR="00075FA9" w:rsidRPr="00075FA9" w:rsidRDefault="00075FA9" w:rsidP="00075FA9">
      <w:pPr>
        <w:rPr>
          <w:rFonts w:cstheme="minorHAnsi"/>
        </w:rPr>
      </w:pPr>
      <w:r w:rsidRPr="00075FA9">
        <w:rPr>
          <w:rFonts w:cstheme="minorHAnsi"/>
        </w:rPr>
        <w:t>Agencies are eligible to receive a 50% reimbursement—up to $1000—for working with any MRP eligible TechCompare vendor or when utilizing any marketing materials that include the Trusted Choice logo.</w:t>
      </w:r>
    </w:p>
    <w:p w14:paraId="0129F115" w14:textId="77777777" w:rsidR="00075FA9" w:rsidRPr="00075FA9" w:rsidRDefault="00075FA9" w:rsidP="00075FA9">
      <w:pPr>
        <w:rPr>
          <w:rFonts w:cstheme="minorHAnsi"/>
        </w:rPr>
      </w:pPr>
      <w:r w:rsidRPr="00075FA9">
        <w:rPr>
          <w:rFonts w:cstheme="minorHAnsi"/>
        </w:rPr>
        <w:t xml:space="preserve">Encourage your members to </w:t>
      </w:r>
      <w:hyperlink r:id="rId5" w:history="1">
        <w:r w:rsidRPr="00075FA9">
          <w:rPr>
            <w:rStyle w:val="Hyperlink"/>
            <w:rFonts w:cstheme="minorHAnsi"/>
            <w:shd w:val="clear" w:color="auto" w:fill="FFFFFF"/>
          </w:rPr>
          <w:t>visit us online to learn more!</w:t>
        </w:r>
      </w:hyperlink>
      <w:r w:rsidRPr="00075FA9">
        <w:rPr>
          <w:rFonts w:cstheme="minorHAnsi"/>
          <w:shd w:val="clear" w:color="auto" w:fill="FFFFFF"/>
        </w:rPr>
        <w:t xml:space="preserve"> </w:t>
      </w:r>
    </w:p>
    <w:p w14:paraId="41125EE9" w14:textId="77777777" w:rsidR="00075FA9" w:rsidRPr="00075FA9" w:rsidRDefault="00075FA9" w:rsidP="00075FA9">
      <w:pPr>
        <w:rPr>
          <w:rFonts w:cstheme="minorHAnsi"/>
          <w:shd w:val="clear" w:color="auto" w:fill="FFFFFF"/>
        </w:rPr>
      </w:pPr>
      <w:r w:rsidRPr="00075FA9">
        <w:rPr>
          <w:rFonts w:cstheme="minorHAnsi"/>
          <w:shd w:val="clear" w:color="auto" w:fill="FFFFFF"/>
        </w:rPr>
        <w:t xml:space="preserve">Please contact </w:t>
      </w:r>
      <w:hyperlink r:id="rId6" w:history="1">
        <w:r w:rsidRPr="00075FA9">
          <w:rPr>
            <w:rStyle w:val="Hyperlink"/>
            <w:rFonts w:cstheme="minorHAnsi"/>
            <w:shd w:val="clear" w:color="auto" w:fill="FFFFFF"/>
          </w:rPr>
          <w:t>Mia McGowan</w:t>
        </w:r>
      </w:hyperlink>
      <w:r w:rsidRPr="00075FA9">
        <w:rPr>
          <w:rFonts w:cstheme="minorHAnsi"/>
          <w:shd w:val="clear" w:color="auto" w:fill="FFFFFF"/>
        </w:rPr>
        <w:t xml:space="preserve"> with any questions.</w:t>
      </w:r>
    </w:p>
    <w:p w14:paraId="78CFF7E5" w14:textId="77777777" w:rsidR="00075FA9" w:rsidRPr="00075FA9" w:rsidRDefault="00075FA9" w:rsidP="00075FA9">
      <w:pPr>
        <w:rPr>
          <w:rFonts w:cstheme="minorHAnsi"/>
          <w:shd w:val="clear" w:color="auto" w:fill="FFFFFF"/>
        </w:rPr>
      </w:pPr>
    </w:p>
    <w:p w14:paraId="53513337" w14:textId="77777777" w:rsidR="00075FA9" w:rsidRPr="00075FA9" w:rsidRDefault="00075FA9">
      <w:pPr>
        <w:rPr>
          <w:rFonts w:cstheme="minorHAnsi"/>
        </w:rPr>
      </w:pPr>
    </w:p>
    <w:sectPr w:rsidR="00075FA9" w:rsidRPr="00075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A9"/>
    <w:rsid w:val="00075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18AE"/>
  <w15:chartTrackingRefBased/>
  <w15:docId w15:val="{7DAC1DB8-626A-4BD2-BD5F-F1EF6488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FA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5FA9"/>
    <w:rPr>
      <w:color w:val="0000FF"/>
      <w:u w:val="single"/>
    </w:rPr>
  </w:style>
  <w:style w:type="character" w:customStyle="1" w:styleId="cf01">
    <w:name w:val="cf01"/>
    <w:basedOn w:val="DefaultParagraphFont"/>
    <w:rsid w:val="00075F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17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a.McGowan@iiaba.net" TargetMode="External"/><Relationship Id="rId5" Type="http://schemas.openxmlformats.org/officeDocument/2006/relationships/hyperlink" Target="https://trustedchoice.independentagent.com/programs-services/marketing-reimbursement/" TargetMode="External"/><Relationship Id="rId4" Type="http://schemas.openxmlformats.org/officeDocument/2006/relationships/hyperlink" Target="https://techcompare.independentag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McGowan</dc:creator>
  <cp:keywords/>
  <dc:description/>
  <cp:lastModifiedBy>Mia McGowan</cp:lastModifiedBy>
  <cp:revision>1</cp:revision>
  <dcterms:created xsi:type="dcterms:W3CDTF">2023-07-11T14:21:00Z</dcterms:created>
  <dcterms:modified xsi:type="dcterms:W3CDTF">2023-07-11T14:23:00Z</dcterms:modified>
</cp:coreProperties>
</file>